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8"/>
                    <a:stretch>
                      <a:fillRect/>
                    </a:stretch>
                  </pic:blipFill>
                  <pic:spPr>
                    <a:xfrm>
                      <a:off x="0" y="0"/>
                      <a:ext cx="3486785" cy="1503045"/>
                    </a:xfrm>
                    <a:prstGeom prst="rect">
                      <a:avLst/>
                    </a:prstGeom>
                  </pic:spPr>
                </pic:pic>
              </a:graphicData>
            </a:graphic>
          </wp:inline>
        </w:drawing>
      </w:r>
    </w:p>
    <w:p w14:paraId="4F464811" w14:textId="5F770D84"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89E5E28"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1C62F8A6"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791815">
        <w:rPr>
          <w:rFonts w:ascii="Calibri" w:hAnsi="Calibri"/>
          <w:b/>
          <w:iCs/>
          <w:color w:val="1F497D"/>
          <w:sz w:val="48"/>
          <w:szCs w:val="48"/>
        </w:rPr>
        <w:t>2</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5A590646" w14:textId="6B3F7592" w:rsidR="003D7C7D" w:rsidRPr="00911364" w:rsidRDefault="003D7C7D" w:rsidP="00887610">
      <w:pPr>
        <w:tabs>
          <w:tab w:val="left" w:pos="4350"/>
        </w:tabs>
        <w:rPr>
          <w:rFonts w:eastAsia="MS Mincho" w:cs="Calibri"/>
          <w:b/>
          <w:bCs/>
          <w:color w:val="FFFFFF"/>
          <w:sz w:val="18"/>
          <w:szCs w:val="24"/>
          <w:lang w:eastAsia="ja-JP"/>
        </w:rPr>
      </w:pPr>
      <w:r w:rsidRPr="00791815">
        <w:rPr>
          <w:rFonts w:ascii="Calibri" w:hAnsi="Calibri"/>
          <w:sz w:val="48"/>
          <w:szCs w:val="48"/>
        </w:rPr>
        <w:br w:type="page"/>
      </w: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D7C7D"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D7C7D" w:rsidRPr="00911364" w:rsidRDefault="003D7C7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77777777" w:rsidR="003D7C7D" w:rsidRPr="00296D79" w:rsidRDefault="003D7C7D" w:rsidP="00911364">
            <w:pPr>
              <w:spacing w:after="0" w:line="240" w:lineRule="auto"/>
              <w:rPr>
                <w:rFonts w:ascii="Calibri" w:eastAsia="Calibri" w:hAnsi="Calibri" w:cs="Calibri"/>
                <w:iCs/>
                <w:color w:val="244062"/>
                <w:sz w:val="18"/>
                <w:szCs w:val="18"/>
              </w:rPr>
            </w:pPr>
          </w:p>
        </w:tc>
      </w:tr>
      <w:tr w:rsidR="003D7C7D"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D7C7D" w:rsidRPr="00911364" w:rsidRDefault="00004B89" w:rsidP="00004B89">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B8CF8619A0E04D438474C94A4B9C2B4E"/>
              </w:placeholder>
              <w:showingPlcHd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77777777" w:rsidR="003D7C7D" w:rsidRPr="00296D79" w:rsidRDefault="003D7C7D" w:rsidP="00911364">
                <w:pPr>
                  <w:spacing w:after="0" w:line="240" w:lineRule="auto"/>
                  <w:rPr>
                    <w:rFonts w:eastAsia="Calibri" w:cs="Calibri"/>
                    <w:iCs/>
                    <w:color w:val="244062"/>
                    <w:sz w:val="18"/>
                    <w:szCs w:val="18"/>
                  </w:rPr>
                </w:pPr>
                <w:r w:rsidRPr="00296D79">
                  <w:rPr>
                    <w:rStyle w:val="Testosegnaposto"/>
                    <w:sz w:val="18"/>
                    <w:szCs w:val="18"/>
                  </w:rPr>
                  <w:t>Scegliere un elemento.</w:t>
                </w:r>
              </w:p>
            </w:sdtContent>
          </w:sdt>
        </w:tc>
      </w:tr>
      <w:tr w:rsidR="003D7C7D"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D6C68432DC984411B8A871E010491571"/>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3D7C7D" w:rsidRPr="00296D79" w:rsidRDefault="003D7C7D" w:rsidP="00911364">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3D7C7D"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D7C7D" w:rsidRPr="00911364" w:rsidRDefault="003D7C7D" w:rsidP="00004B89">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sidR="00004B89">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087129F5E3164163AE50D016A8816AE8"/>
              </w:placeholder>
              <w:showingPlcHd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77777777" w:rsidR="003D7C7D" w:rsidRPr="00296D79" w:rsidRDefault="003D7C7D" w:rsidP="00911364">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sdtContent>
          </w:sdt>
        </w:tc>
      </w:tr>
      <w:tr w:rsidR="003D7C7D"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3D7C7D" w:rsidRPr="00911364" w:rsidRDefault="00E069F2" w:rsidP="00911364">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inizio della procedura</w:t>
            </w:r>
            <w:r w:rsidR="00BE626B">
              <w:rPr>
                <w:rFonts w:eastAsia="Calibri" w:cs="Calibri"/>
                <w:b/>
                <w:color w:val="244062"/>
                <w:sz w:val="18"/>
                <w:szCs w:val="20"/>
              </w:rPr>
              <w:t xml:space="preserve"> </w:t>
            </w:r>
            <w:r w:rsidR="003D7C7D"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0D7844" w:rsidRPr="00911364" w:rsidRDefault="003D7C7D" w:rsidP="000D7844">
            <w:pPr>
              <w:spacing w:after="0" w:line="240" w:lineRule="auto"/>
              <w:rPr>
                <w:rFonts w:eastAsia="Calibri" w:cs="Calibri"/>
                <w:b/>
                <w:color w:val="244062"/>
                <w:sz w:val="18"/>
                <w:szCs w:val="20"/>
              </w:rPr>
            </w:pPr>
            <w:r w:rsidRPr="00911364">
              <w:rPr>
                <w:rFonts w:cs="Calibri"/>
                <w:b/>
                <w:bCs/>
                <w:color w:val="244062"/>
                <w:sz w:val="18"/>
              </w:rPr>
              <w:t>La società è un GAL</w:t>
            </w:r>
            <w:r w:rsidR="00BE626B">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77777777" w:rsidR="003D7C7D" w:rsidRPr="00296D79" w:rsidRDefault="003D7C7D" w:rsidP="00911364">
            <w:pPr>
              <w:spacing w:after="0" w:line="240" w:lineRule="auto"/>
              <w:rPr>
                <w:rFonts w:ascii="Calibri" w:eastAsia="Calibri" w:hAnsi="Calibri" w:cs="Calibri"/>
                <w:iCs/>
                <w:color w:val="244062"/>
                <w:sz w:val="18"/>
                <w:szCs w:val="18"/>
              </w:rPr>
            </w:pPr>
          </w:p>
        </w:tc>
      </w:tr>
      <w:tr w:rsidR="000D7844"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20B3083B" w:rsidR="000D7844" w:rsidRPr="00911364" w:rsidRDefault="000D7844" w:rsidP="000D7844">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0028170C" w:rsidRPr="00776CB3">
              <w:rPr>
                <w:rFonts w:cstheme="minorHAnsi"/>
                <w:b/>
                <w:color w:val="00B0F0"/>
                <w:vertAlign w:val="superscript"/>
              </w:rPr>
              <w:t xml:space="preserve"> </w:t>
            </w:r>
            <w:bookmarkStart w:id="0" w:name="_Hlk150786473"/>
            <w:r w:rsidR="0028170C" w:rsidRPr="00776CB3">
              <w:rPr>
                <w:rFonts w:cstheme="minorHAnsi"/>
                <w:b/>
                <w:color w:val="00B0F0"/>
                <w:vertAlign w:val="superscript"/>
              </w:rPr>
              <w:t>§</w:t>
            </w:r>
            <w:bookmarkEnd w:id="0"/>
          </w:p>
        </w:tc>
        <w:sdt>
          <w:sdtPr>
            <w:rPr>
              <w:rFonts w:ascii="Calibri" w:eastAsia="Calibri" w:hAnsi="Calibri" w:cs="Calibri"/>
              <w:iCs/>
              <w:color w:val="244062"/>
              <w:sz w:val="18"/>
              <w:szCs w:val="18"/>
            </w:rPr>
            <w:alias w:val="Società Benefit"/>
            <w:tag w:val="Società Benefit"/>
            <w:id w:val="-948855840"/>
            <w:placeholder>
              <w:docPart w:val="86E2040B5B2249D4BE352E7033AA7084"/>
            </w:placeholder>
            <w:showingPlcHdr/>
            <w:dropDownList>
              <w:listItem w:value="Scegliere un elemento."/>
              <w:listItem w:displayText="sì" w:value="sì"/>
              <w:listItem w:displayText="no" w:value="no"/>
            </w:dropDownList>
          </w:sdtPr>
          <w:sdtEndPr/>
          <w:sdtContent>
            <w:tc>
              <w:tcPr>
                <w:tcW w:w="2502" w:type="pct"/>
                <w:tcBorders>
                  <w:top w:val="single" w:sz="4" w:space="0" w:color="auto"/>
                  <w:left w:val="nil"/>
                  <w:bottom w:val="single" w:sz="4" w:space="0" w:color="auto"/>
                  <w:right w:val="single" w:sz="4" w:space="0" w:color="254061"/>
                </w:tcBorders>
                <w:vAlign w:val="center"/>
              </w:tcPr>
              <w:p w14:paraId="7A905579" w14:textId="19E3ABC5" w:rsidR="000D7844" w:rsidRPr="00296D79" w:rsidRDefault="00296D79" w:rsidP="00911364">
                <w:pPr>
                  <w:spacing w:after="0" w:line="240" w:lineRule="auto"/>
                  <w:rPr>
                    <w:rFonts w:ascii="Calibri" w:eastAsia="Calibri" w:hAnsi="Calibri" w:cs="Calibri"/>
                    <w:iCs/>
                    <w:color w:val="244062"/>
                    <w:sz w:val="18"/>
                    <w:szCs w:val="18"/>
                  </w:rPr>
                </w:pPr>
                <w:r w:rsidRPr="00296D79">
                  <w:rPr>
                    <w:rStyle w:val="Testosegnaposto"/>
                    <w:sz w:val="18"/>
                    <w:szCs w:val="18"/>
                  </w:rPr>
                  <w:t>Scegliere un elemento.</w:t>
                </w:r>
              </w:p>
            </w:tc>
          </w:sdtContent>
        </w:sdt>
      </w:tr>
    </w:tbl>
    <w:p w14:paraId="4B1CEFD4" w14:textId="5B828B6C" w:rsidR="003D7C7D" w:rsidRPr="00532F26" w:rsidRDefault="003D7C7D"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1"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1"/>
    <w:p w14:paraId="30298064" w14:textId="46C97AF9" w:rsidR="003D7C7D" w:rsidRDefault="00D036EC"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2" w:name="_Hlk85622956"/>
      <w:r w:rsidRPr="00532F26">
        <w:rPr>
          <w:rFonts w:ascii="Calibri" w:eastAsia="Calibri" w:hAnsi="Calibri" w:cs="Times New Roman"/>
          <w:sz w:val="18"/>
          <w:szCs w:val="18"/>
        </w:rPr>
        <w:t>(“società quotate ex TUSP”</w:t>
      </w:r>
      <w:bookmarkEnd w:id="2"/>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5473C507" w14:textId="73452A94" w:rsidR="002437BE" w:rsidRDefault="002437BE" w:rsidP="002437BE">
      <w:pPr>
        <w:pStyle w:val="Paragrafoelenco"/>
        <w:numPr>
          <w:ilvl w:val="0"/>
          <w:numId w:val="12"/>
        </w:numPr>
        <w:tabs>
          <w:tab w:val="left" w:pos="357"/>
        </w:tabs>
        <w:spacing w:before="0" w:after="0"/>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sidR="00887610">
        <w:rPr>
          <w:rFonts w:asciiTheme="minorHAnsi" w:hAnsiTheme="minorHAnsi" w:cstheme="minorHAnsi"/>
          <w:sz w:val="18"/>
          <w:szCs w:val="20"/>
        </w:rPr>
        <w:t>“</w:t>
      </w:r>
      <w:r w:rsidRPr="003126FE">
        <w:rPr>
          <w:rFonts w:asciiTheme="minorHAnsi" w:hAnsiTheme="minorHAnsi" w:cstheme="minorHAnsi"/>
          <w:sz w:val="18"/>
          <w:szCs w:val="20"/>
        </w:rPr>
        <w:t>società benefit</w:t>
      </w:r>
      <w:r w:rsidR="00E5701C">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4218297C" w14:textId="137BB9CD" w:rsidR="0028170C" w:rsidRPr="009B6791" w:rsidRDefault="0028170C" w:rsidP="0028170C">
      <w:pPr>
        <w:pStyle w:val="Paragrafoelenco"/>
        <w:tabs>
          <w:tab w:val="left" w:pos="6360"/>
        </w:tabs>
        <w:spacing w:before="0" w:after="0"/>
        <w:ind w:left="0"/>
        <w:rPr>
          <w:rFonts w:ascii="Calibri" w:hAnsi="Calibri"/>
          <w:sz w:val="24"/>
          <w:szCs w:val="24"/>
        </w:rPr>
      </w:pPr>
      <w:r w:rsidRPr="00776CB3">
        <w:rPr>
          <w:rFonts w:cstheme="minorHAnsi"/>
          <w:b/>
          <w:color w:val="00B0F0"/>
          <w:vertAlign w:val="superscript"/>
        </w:rPr>
        <w:t>§</w:t>
      </w:r>
      <w:r w:rsidR="00FD51E3">
        <w:rPr>
          <w:rFonts w:cstheme="minorHAnsi"/>
          <w:b/>
          <w:color w:val="00B0F0"/>
          <w:vertAlign w:val="superscript"/>
        </w:rPr>
        <w:t xml:space="preserve"> </w:t>
      </w:r>
      <w:bookmarkStart w:id="3" w:name="_Hlk150783895"/>
      <w:r w:rsidRPr="009B6791">
        <w:rPr>
          <w:rFonts w:ascii="Calibri" w:hAnsi="Calibri"/>
          <w:sz w:val="18"/>
          <w:szCs w:val="18"/>
        </w:rPr>
        <w:t>Nuovo campo rispetto alla rilevazione precedente</w:t>
      </w:r>
      <w:bookmarkEnd w:id="3"/>
      <w:r w:rsidRPr="009B6791">
        <w:rPr>
          <w:rFonts w:ascii="Calibri" w:hAnsi="Calibri"/>
          <w:sz w:val="18"/>
          <w:szCs w:val="18"/>
        </w:rPr>
        <w:t>.</w:t>
      </w: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showingPlcHd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77777777" w:rsidR="003D7C7D" w:rsidRPr="002A04DA" w:rsidRDefault="003D7C7D" w:rsidP="002A04DA">
                <w:pPr>
                  <w:spacing w:after="0" w:line="240" w:lineRule="auto"/>
                  <w:rPr>
                    <w:rFonts w:ascii="Calibri" w:eastAsia="Calibri" w:hAnsi="Calibri" w:cs="Calibri"/>
                    <w:iCs/>
                    <w:color w:val="244062"/>
                    <w:sz w:val="18"/>
                    <w:szCs w:val="18"/>
                  </w:rPr>
                </w:pPr>
                <w:r w:rsidRPr="002A04DA">
                  <w:rPr>
                    <w:rFonts w:ascii="Calibri" w:eastAsia="Calibri" w:hAnsi="Calibri" w:cs="Times New Roman"/>
                    <w:color w:val="808080"/>
                    <w:sz w:val="18"/>
                    <w:szCs w:val="18"/>
                  </w:rPr>
                  <w:t>Scegliere un elemento.</w:t>
                </w:r>
              </w:p>
            </w:tc>
          </w:sdtContent>
        </w:sdt>
      </w:tr>
      <w:tr w:rsidR="003D7C7D"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D7C7D" w:rsidRPr="002A04DA" w:rsidRDefault="003D7C7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77777777" w:rsidR="003D7C7D" w:rsidRPr="002A04DA" w:rsidRDefault="003D7C7D" w:rsidP="002A04DA">
            <w:pPr>
              <w:spacing w:after="0" w:line="240" w:lineRule="auto"/>
              <w:rPr>
                <w:rFonts w:ascii="Calibri" w:eastAsia="Calibri" w:hAnsi="Calibri" w:cs="Calibri"/>
                <w:iCs/>
                <w:color w:val="244062"/>
                <w:sz w:val="18"/>
                <w:szCs w:val="18"/>
              </w:rPr>
            </w:pP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4A5B7A9F" w:rsidR="00131B32" w:rsidRPr="00131B32" w:rsidRDefault="00131B32" w:rsidP="009F217F">
      <w:pPr>
        <w:spacing w:after="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tività svolta. Nel caso in cui i settori siano più di uno</w:t>
      </w:r>
      <w:r w:rsidR="00F75434">
        <w:rPr>
          <w:rFonts w:ascii="Calibri" w:eastAsia="MS Mincho" w:hAnsi="Calibri" w:cs="Calibri"/>
          <w:sz w:val="24"/>
          <w:szCs w:val="24"/>
          <w:lang w:eastAsia="ja-JP"/>
        </w:rPr>
        <w:t>,</w:t>
      </w:r>
      <w:r w:rsidR="00100A90">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indicarli in ordine decrescente di importanza. </w:t>
      </w:r>
    </w:p>
    <w:p w14:paraId="69E5AD9A" w14:textId="77777777" w:rsidR="00100A90" w:rsidRDefault="003D7C7D" w:rsidP="009F217F">
      <w:pPr>
        <w:spacing w:after="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w:t>
      </w:r>
      <w:r w:rsidR="009F217F">
        <w:rPr>
          <w:rFonts w:ascii="Calibri" w:eastAsia="Calibri" w:hAnsi="Calibri" w:cs="Calibri"/>
          <w:sz w:val="24"/>
          <w:szCs w:val="24"/>
        </w:rPr>
        <w:t>al link</w:t>
      </w:r>
      <w:r w:rsidR="00100A90">
        <w:rPr>
          <w:rFonts w:ascii="Calibri" w:eastAsia="Calibri" w:hAnsi="Calibri" w:cs="Calibri"/>
          <w:sz w:val="24"/>
          <w:szCs w:val="24"/>
        </w:rPr>
        <w:t>:</w:t>
      </w:r>
    </w:p>
    <w:p w14:paraId="4FF05594" w14:textId="2B41DAA4" w:rsidR="009F217F" w:rsidRPr="006A4B7E" w:rsidRDefault="00AC7A68" w:rsidP="009F217F">
      <w:pPr>
        <w:spacing w:after="0" w:line="240" w:lineRule="auto"/>
        <w:jc w:val="both"/>
        <w:rPr>
          <w:rFonts w:ascii="Calibri" w:eastAsia="Calibri" w:hAnsi="Calibri" w:cs="Calibri"/>
          <w:i/>
          <w:iCs/>
          <w:sz w:val="24"/>
          <w:szCs w:val="24"/>
        </w:rPr>
      </w:pPr>
      <w:hyperlink r:id="rId9" w:history="1">
        <w:r w:rsidR="009F217F" w:rsidRPr="006A4B7E">
          <w:rPr>
            <w:rStyle w:val="Collegamentoipertestuale"/>
            <w:rFonts w:ascii="Calibri" w:eastAsia="Calibri" w:hAnsi="Calibri" w:cs="Calibri"/>
            <w:i/>
            <w:iCs/>
            <w:sz w:val="24"/>
            <w:szCs w:val="24"/>
          </w:rPr>
          <w:t>https://www.istat.it/it/files//2022/03/Struttura-ATECO-2007-aggiornamento-2022.xlsx</w:t>
        </w:r>
      </w:hyperlink>
    </w:p>
    <w:p w14:paraId="5A216894" w14:textId="4DC2E2C6" w:rsidR="00100A90" w:rsidRDefault="009F217F" w:rsidP="009F217F">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Per approfondimenti sui codici Ateco si rimanda </w:t>
      </w:r>
      <w:r w:rsidR="003D7C7D" w:rsidRPr="003229A4">
        <w:rPr>
          <w:rFonts w:ascii="Calibri" w:eastAsia="Calibri" w:hAnsi="Calibri" w:cs="Calibri"/>
          <w:sz w:val="24"/>
          <w:szCs w:val="24"/>
        </w:rPr>
        <w:t>al link</w:t>
      </w:r>
      <w:r w:rsidR="00100A90">
        <w:rPr>
          <w:rFonts w:ascii="Calibri" w:eastAsia="Calibri" w:hAnsi="Calibri" w:cs="Calibri"/>
          <w:sz w:val="24"/>
          <w:szCs w:val="24"/>
        </w:rPr>
        <w:t>:</w:t>
      </w:r>
    </w:p>
    <w:p w14:paraId="42C76562" w14:textId="77777777" w:rsidR="00C97B26" w:rsidRDefault="00AC7A68" w:rsidP="00C97B26">
      <w:pPr>
        <w:spacing w:after="0" w:line="240" w:lineRule="auto"/>
        <w:jc w:val="both"/>
        <w:rPr>
          <w:i/>
          <w:iCs/>
          <w:sz w:val="24"/>
          <w:szCs w:val="24"/>
        </w:rPr>
      </w:pPr>
      <w:hyperlink r:id="rId10" w:history="1">
        <w:r w:rsidR="00C97B26">
          <w:rPr>
            <w:rStyle w:val="Collegamentoipertestuale"/>
            <w:i/>
            <w:iCs/>
            <w:sz w:val="24"/>
            <w:szCs w:val="24"/>
          </w:rPr>
          <w:t>https://www.istat.it/it/archivio/17888</w:t>
        </w:r>
      </w:hyperlink>
    </w:p>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D7C7D" w:rsidRPr="009553EE" w:rsidRDefault="003D7C7D" w:rsidP="009553EE">
            <w:pPr>
              <w:spacing w:after="0" w:line="256" w:lineRule="auto"/>
              <w:rPr>
                <w:rFonts w:eastAsia="Calibri" w:cs="Calibri"/>
                <w:iCs/>
                <w:color w:val="244062"/>
                <w:sz w:val="18"/>
                <w:szCs w:val="18"/>
              </w:rPr>
            </w:pPr>
          </w:p>
        </w:tc>
      </w:tr>
    </w:tbl>
    <w:p w14:paraId="03471A90" w14:textId="6139AFF8" w:rsidR="00100A90" w:rsidRDefault="00100A90" w:rsidP="003D7C7D">
      <w:pPr>
        <w:spacing w:line="256" w:lineRule="auto"/>
        <w:rPr>
          <w:rFonts w:ascii="Calibri" w:eastAsia="Calibri" w:hAnsi="Calibri" w:cs="Times New Roman"/>
          <w:b/>
          <w:color w:val="C00000"/>
          <w:u w:val="single"/>
        </w:rPr>
      </w:pPr>
    </w:p>
    <w:p w14:paraId="7D209F06" w14:textId="77777777" w:rsidR="00100A90" w:rsidRDefault="00100A90">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B9F7167"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791815">
              <w:rPr>
                <w:rFonts w:eastAsia="Calibri" w:cs="Calibri"/>
                <w:b/>
                <w:color w:val="244062"/>
                <w:sz w:val="18"/>
                <w:szCs w:val="18"/>
              </w:rPr>
              <w:t>2</w:t>
            </w:r>
          </w:p>
        </w:tc>
        <w:sdt>
          <w:sdtPr>
            <w:rPr>
              <w:rFonts w:eastAsia="Calibri" w:cs="Calibri"/>
              <w:iCs/>
              <w:color w:val="244062"/>
              <w:sz w:val="18"/>
              <w:szCs w:val="18"/>
            </w:rPr>
            <w:alias w:val="Approvazione bilancio"/>
            <w:tag w:val="Approvazione bilancio"/>
            <w:id w:val="-1504813192"/>
            <w:placeholder>
              <w:docPart w:val="A366637D9AA446F498D7D43A31E1CD1E"/>
            </w:placeholder>
            <w:showingPlcHd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77777777" w:rsidR="003D7C7D" w:rsidRPr="009553EE" w:rsidRDefault="003D7C7D" w:rsidP="009553EE">
                <w:pPr>
                  <w:spacing w:after="0" w:line="256" w:lineRule="auto"/>
                  <w:rPr>
                    <w:rFonts w:eastAsia="Calibri" w:cs="Calibri"/>
                    <w:iCs/>
                    <w:color w:val="244062"/>
                    <w:sz w:val="18"/>
                    <w:szCs w:val="18"/>
                  </w:rPr>
                </w:pPr>
                <w:r w:rsidRPr="009553EE">
                  <w:rPr>
                    <w:rFonts w:eastAsia="Calibri" w:cs="Times New Roman"/>
                    <w:color w:val="808080"/>
                    <w:sz w:val="18"/>
                    <w:szCs w:val="18"/>
                  </w:rPr>
                  <w:t>Scegliere un elemento.</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showingPlcHd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4D1E291B" w:rsidR="003D7C7D" w:rsidRPr="009553EE" w:rsidRDefault="00296D79" w:rsidP="009553EE">
                <w:pPr>
                  <w:spacing w:after="0" w:line="256"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showingPlcHd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77777777" w:rsidR="003D7C7D" w:rsidRPr="009553EE" w:rsidRDefault="003D7C7D" w:rsidP="009553EE">
                <w:pPr>
                  <w:spacing w:after="0" w:line="256" w:lineRule="auto"/>
                  <w:rPr>
                    <w:rFonts w:eastAsia="Calibri" w:cs="Calibri"/>
                    <w:iCs/>
                    <w:color w:val="244062"/>
                    <w:sz w:val="18"/>
                    <w:szCs w:val="18"/>
                  </w:rPr>
                </w:pPr>
                <w:r w:rsidRPr="009553EE">
                  <w:rPr>
                    <w:rFonts w:eastAsia="Calibri" w:cs="Times New Roman"/>
                    <w:color w:val="808080"/>
                    <w:sz w:val="18"/>
                    <w:szCs w:val="18"/>
                  </w:rPr>
                  <w:t>Scegliere un elemento.</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Default="003D7C7D" w:rsidP="00100A90">
      <w:pPr>
        <w:keepNext/>
        <w:spacing w:before="120" w:after="120" w:line="240" w:lineRule="auto"/>
        <w:jc w:val="both"/>
        <w:rPr>
          <w:rFonts w:ascii="Calibri" w:eastAsia="MS Mincho" w:hAnsi="Calibri" w:cs="Calibri"/>
          <w:b/>
          <w:sz w:val="24"/>
          <w:szCs w:val="24"/>
          <w:lang w:eastAsia="ja-JP"/>
        </w:rPr>
      </w:pPr>
      <w:r w:rsidRPr="003229A4">
        <w:rPr>
          <w:rFonts w:ascii="Calibri" w:eastAsia="MS Mincho" w:hAnsi="Calibri" w:cs="Calibri"/>
          <w:bCs/>
          <w:sz w:val="24"/>
          <w:szCs w:val="24"/>
          <w:lang w:eastAsia="ja-JP"/>
        </w:rPr>
        <w:t xml:space="preserve">Compilare l’appropriata </w:t>
      </w:r>
      <w:proofErr w:type="gramStart"/>
      <w:r w:rsidRPr="003229A4">
        <w:rPr>
          <w:rFonts w:ascii="Calibri" w:eastAsia="MS Mincho" w:hAnsi="Calibri" w:cs="Calibri"/>
          <w:bCs/>
          <w:sz w:val="24"/>
          <w:szCs w:val="24"/>
          <w:lang w:eastAsia="ja-JP"/>
        </w:rPr>
        <w:t>sotto-sezione</w:t>
      </w:r>
      <w:proofErr w:type="gramEnd"/>
      <w:r w:rsidRPr="003229A4">
        <w:rPr>
          <w:rFonts w:ascii="Calibri" w:eastAsia="MS Mincho" w:hAnsi="Calibri" w:cs="Calibri"/>
          <w:bCs/>
          <w:sz w:val="24"/>
          <w:szCs w:val="24"/>
          <w:lang w:eastAsia="ja-JP"/>
        </w:rPr>
        <w:t xml:space="preserv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r w:rsidR="00100A90">
        <w:rPr>
          <w:rFonts w:ascii="Calibri" w:eastAsia="MS Mincho" w:hAnsi="Calibri" w:cs="Calibri"/>
          <w:bCs/>
          <w:sz w:val="24"/>
          <w:szCs w:val="24"/>
          <w:lang w:eastAsia="ja-JP"/>
        </w:rPr>
        <w:t xml:space="preserve"> </w:t>
      </w: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27D039" w14:textId="456B6E8E" w:rsidR="003D7C7D" w:rsidRPr="003229A4" w:rsidRDefault="003D7C7D" w:rsidP="00100A90">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w:t>
      </w:r>
      <w:proofErr w:type="gramStart"/>
      <w:r w:rsidRPr="003229A4">
        <w:rPr>
          <w:rFonts w:ascii="Calibri" w:eastAsia="MS Mincho" w:hAnsi="Calibri" w:cs="Calibri"/>
          <w:sz w:val="24"/>
          <w:szCs w:val="24"/>
          <w:lang w:eastAsia="ja-JP"/>
        </w:rPr>
        <w:t>sotto-sezione</w:t>
      </w:r>
      <w:proofErr w:type="gramEnd"/>
      <w:r w:rsidRPr="003229A4">
        <w:rPr>
          <w:rFonts w:ascii="Calibri" w:eastAsia="MS Mincho" w:hAnsi="Calibri" w:cs="Calibri"/>
          <w:sz w:val="24"/>
          <w:szCs w:val="24"/>
          <w:lang w:eastAsia="ja-JP"/>
        </w:rPr>
        <w:t xml:space="preserve">. 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77777777" w:rsidR="003D7C7D" w:rsidRPr="00E553F4" w:rsidRDefault="003D7C7D" w:rsidP="00E553F4">
            <w:pPr>
              <w:spacing w:after="0" w:line="256" w:lineRule="auto"/>
              <w:rPr>
                <w:rFonts w:eastAsia="Calibri" w:cs="Calibri"/>
                <w:i/>
                <w:iCs/>
                <w:color w:val="244062"/>
                <w:sz w:val="18"/>
                <w:szCs w:val="18"/>
              </w:rPr>
            </w:pP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77777777" w:rsidR="003D7C7D" w:rsidRPr="00E553F4" w:rsidRDefault="003D7C7D" w:rsidP="00E553F4">
            <w:pPr>
              <w:spacing w:after="0" w:line="256" w:lineRule="auto"/>
              <w:rPr>
                <w:rFonts w:eastAsia="Calibri" w:cs="Calibri"/>
                <w:iCs/>
                <w:color w:val="244062"/>
                <w:sz w:val="18"/>
                <w:szCs w:val="18"/>
              </w:rPr>
            </w:pP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3725AB" w:rsidRPr="00E553F4" w:rsidRDefault="003725AB" w:rsidP="00E553F4">
            <w:pPr>
              <w:spacing w:after="0" w:line="256" w:lineRule="auto"/>
              <w:rPr>
                <w:rFonts w:eastAsia="Calibri" w:cs="Calibri"/>
                <w:iCs/>
                <w:color w:val="244062"/>
                <w:sz w:val="18"/>
                <w:szCs w:val="18"/>
              </w:rPr>
            </w:pP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1DB706A2" w:rsidR="0012498B" w:rsidRPr="00E553F4" w:rsidRDefault="0012498B" w:rsidP="0012498B">
            <w:pPr>
              <w:spacing w:after="0" w:line="256" w:lineRule="auto"/>
              <w:rPr>
                <w:rFonts w:eastAsia="Calibri" w:cs="Calibri"/>
                <w:iCs/>
                <w:color w:val="244062"/>
                <w:sz w:val="18"/>
                <w:szCs w:val="18"/>
              </w:rPr>
            </w:pP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2917147D" w:rsidR="0012498B" w:rsidRPr="00E553F4" w:rsidRDefault="0012498B" w:rsidP="0012498B">
            <w:pPr>
              <w:spacing w:after="0" w:line="256" w:lineRule="auto"/>
              <w:rPr>
                <w:rFonts w:eastAsia="Calibri" w:cs="Calibri"/>
                <w:iCs/>
                <w:color w:val="244062"/>
                <w:sz w:val="18"/>
                <w:szCs w:val="18"/>
              </w:rPr>
            </w:pP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498B" w:rsidRPr="00E553F4" w:rsidRDefault="0012498B" w:rsidP="0012498B">
            <w:pPr>
              <w:spacing w:after="0" w:line="256" w:lineRule="auto"/>
              <w:rPr>
                <w:rFonts w:eastAsia="Calibri" w:cs="Calibri"/>
                <w:iCs/>
                <w:color w:val="244062"/>
                <w:sz w:val="18"/>
                <w:szCs w:val="18"/>
              </w:rPr>
            </w:pP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AF693D" w:rsidRPr="00E553F4" w:rsidRDefault="00AF693D" w:rsidP="00E553F4">
            <w:pPr>
              <w:spacing w:after="0" w:line="256" w:lineRule="auto"/>
              <w:rPr>
                <w:rFonts w:eastAsia="Calibri" w:cs="Calibri"/>
                <w:iCs/>
                <w:color w:val="244062"/>
                <w:sz w:val="18"/>
                <w:szCs w:val="18"/>
              </w:rPr>
            </w:pPr>
          </w:p>
        </w:tc>
      </w:tr>
    </w:tbl>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showingPlcHd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E553F4" w:rsidRDefault="003D7C7D" w:rsidP="00E553F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1A79CA9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3D7C7D" w:rsidRPr="00E553F4" w:rsidRDefault="003D7C7D" w:rsidP="00E553F4">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se per “Tipologia di Partecipazione” è stato indicato “Partecipazione Indiretta” o “Partecipazione diretta e indiretta”. Inserire CF e denominazione </w:t>
      </w:r>
      <w:proofErr w:type="gramStart"/>
      <w:r w:rsidRPr="00532F26">
        <w:rPr>
          <w:rFonts w:ascii="Calibri" w:eastAsia="Calibri" w:hAnsi="Calibri" w:cs="Times New Roman"/>
          <w:sz w:val="18"/>
          <w:szCs w:val="18"/>
        </w:rPr>
        <w:t>dell’ultima tramite</w:t>
      </w:r>
      <w:proofErr w:type="gramEnd"/>
      <w:r w:rsidRPr="00532F26">
        <w:rPr>
          <w:rFonts w:ascii="Calibri" w:eastAsia="Calibri" w:hAnsi="Calibri" w:cs="Times New Roman"/>
          <w:sz w:val="18"/>
          <w:szCs w:val="18"/>
        </w:rPr>
        <w:t xml:space="preserv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59F23735" w:rsidR="003D7C7D" w:rsidRPr="00E553F4" w:rsidRDefault="00296D79"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4"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1"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4"/>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4CC52498" w14:textId="4BA5C609" w:rsidR="00532F26" w:rsidRDefault="00532F26" w:rsidP="002C7C52">
      <w:pPr>
        <w:spacing w:after="0" w:line="240" w:lineRule="atLeast"/>
        <w:jc w:val="both"/>
        <w:rPr>
          <w:rFonts w:ascii="Calibri" w:eastAsia="Calibri" w:hAnsi="Calibri" w:cs="Times New Roman"/>
          <w:sz w:val="18"/>
          <w:szCs w:val="18"/>
        </w:rPr>
      </w:pPr>
    </w:p>
    <w:p w14:paraId="31AB314B" w14:textId="0F8EE4EA" w:rsidR="00326D1B" w:rsidRDefault="00326D1B" w:rsidP="002C7C52">
      <w:pPr>
        <w:spacing w:after="0" w:line="240" w:lineRule="atLeast"/>
        <w:jc w:val="both"/>
        <w:rPr>
          <w:rFonts w:ascii="Calibri" w:eastAsia="Calibri" w:hAnsi="Calibri" w:cs="Times New Roman"/>
          <w:sz w:val="18"/>
          <w:szCs w:val="18"/>
        </w:rPr>
      </w:pPr>
    </w:p>
    <w:p w14:paraId="77F0903D" w14:textId="62DA6CF1" w:rsidR="00326D1B" w:rsidRDefault="00326D1B" w:rsidP="002C7C52">
      <w:pPr>
        <w:spacing w:after="0" w:line="240" w:lineRule="atLeast"/>
        <w:jc w:val="both"/>
        <w:rPr>
          <w:rFonts w:ascii="Calibri" w:eastAsia="Calibri" w:hAnsi="Calibri" w:cs="Times New Roman"/>
          <w:sz w:val="18"/>
          <w:szCs w:val="18"/>
        </w:rPr>
      </w:pPr>
    </w:p>
    <w:p w14:paraId="70925242" w14:textId="77777777" w:rsidR="00326D1B" w:rsidRPr="00532F26" w:rsidRDefault="00326D1B"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06680BC7" w:rsidR="003D7C7D" w:rsidRPr="00E553F4" w:rsidRDefault="00296D79"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5"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5"/>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5328A576" w14:textId="44F6AE0C" w:rsidR="004B618A" w:rsidRPr="005830BD" w:rsidRDefault="005830BD" w:rsidP="005830BD">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791815">
        <w:rPr>
          <w:rFonts w:ascii="Calibri" w:eastAsia="MS Mincho" w:hAnsi="Calibri" w:cs="Calibri"/>
          <w:lang w:eastAsia="ja-JP"/>
        </w:rPr>
        <w:t>1</w:t>
      </w:r>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2E0026" w:rsidRDefault="00E564BA" w:rsidP="00340592">
                <w:pPr>
                  <w:spacing w:after="0" w:line="256" w:lineRule="auto"/>
                  <w:rPr>
                    <w:rFonts w:eastAsia="Calibri" w:cs="Calibri"/>
                    <w:bCs/>
                    <w:color w:val="244062"/>
                    <w:sz w:val="18"/>
                    <w:szCs w:val="18"/>
                    <w:highlight w:val="yellow"/>
                  </w:rPr>
                </w:pPr>
                <w:r w:rsidRPr="002E0026">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2E0026" w:rsidRDefault="00197484" w:rsidP="00340592">
                <w:pPr>
                  <w:spacing w:after="0" w:line="256" w:lineRule="auto"/>
                  <w:rPr>
                    <w:rFonts w:eastAsia="Calibri" w:cs="Calibri"/>
                    <w:b/>
                    <w:color w:val="244062"/>
                    <w:sz w:val="18"/>
                    <w:szCs w:val="18"/>
                  </w:rPr>
                </w:pPr>
                <w:r w:rsidRPr="002E0026">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0C5B45B6"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E0026" w:rsidRDefault="000D54C8" w:rsidP="00340592">
                <w:pPr>
                  <w:spacing w:after="0" w:line="256" w:lineRule="auto"/>
                  <w:rPr>
                    <w:rFonts w:eastAsia="Calibri" w:cs="Calibri"/>
                    <w:b/>
                    <w:color w:val="244062"/>
                    <w:sz w:val="18"/>
                    <w:szCs w:val="18"/>
                  </w:rPr>
                </w:pPr>
                <w:r w:rsidRPr="002E0026">
                  <w:rPr>
                    <w:rStyle w:val="Testosegnaposto"/>
                    <w:sz w:val="18"/>
                    <w:szCs w:val="18"/>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6DD6A89"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E0026"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51704809"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E0026"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6030F2A" w14:textId="4E69B325" w:rsidR="00326D1B" w:rsidRDefault="00326D1B">
      <w:pPr>
        <w:rPr>
          <w:rFonts w:ascii="Calibri" w:hAnsi="Calibri"/>
          <w:sz w:val="20"/>
          <w:szCs w:val="20"/>
        </w:rPr>
      </w:pPr>
      <w:r>
        <w:rPr>
          <w:rFonts w:ascii="Calibri" w:hAnsi="Calibri"/>
          <w:sz w:val="20"/>
          <w:szCs w:val="20"/>
        </w:rPr>
        <w:br w:type="page"/>
      </w:r>
    </w:p>
    <w:p w14:paraId="12F85DC3" w14:textId="4F9D062F" w:rsidR="00187EBC" w:rsidRDefault="00875D8B" w:rsidP="00ED21FE">
      <w:pPr>
        <w:jc w:val="center"/>
        <w:rPr>
          <w:rFonts w:ascii="Calibri" w:hAnsi="Calibri"/>
          <w:sz w:val="20"/>
          <w:szCs w:val="20"/>
        </w:rPr>
      </w:pPr>
      <w:r>
        <w:rPr>
          <w:rFonts w:ascii="Calibri" w:hAnsi="Calibri"/>
          <w:sz w:val="20"/>
          <w:szCs w:val="20"/>
        </w:rPr>
        <w:lastRenderedPageBreak/>
        <w:t>***</w:t>
      </w:r>
      <w:r w:rsidR="00E564BA">
        <w:rPr>
          <w:rFonts w:ascii="Calibri" w:hAnsi="Calibri"/>
          <w:sz w:val="20"/>
          <w:szCs w:val="20"/>
        </w:rPr>
        <w:t>**</w:t>
      </w:r>
    </w:p>
    <w:p w14:paraId="5D31CDE4" w14:textId="00A9E8B6"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9C2094">
        <w:rPr>
          <w:rFonts w:ascii="Calibri" w:eastAsia="MS Mincho" w:hAnsi="Calibri" w:cs="Calibri"/>
          <w:b/>
          <w:lang w:eastAsia="ja-JP"/>
        </w:rPr>
        <w:t>20</w:t>
      </w:r>
      <w:r w:rsidR="00D23CD8">
        <w:rPr>
          <w:rFonts w:ascii="Calibri" w:eastAsia="MS Mincho" w:hAnsi="Calibri" w:cs="Calibri"/>
          <w:b/>
          <w:lang w:eastAsia="ja-JP"/>
        </w:rPr>
        <w:t>2</w:t>
      </w:r>
      <w:r w:rsidR="00791815">
        <w:rPr>
          <w:rFonts w:ascii="Calibri" w:eastAsia="MS Mincho" w:hAnsi="Calibri" w:cs="Calibri"/>
          <w:b/>
          <w:lang w:eastAsia="ja-JP"/>
        </w:rPr>
        <w:t>1</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(censimento precedente) </w:t>
      </w:r>
      <w:r w:rsidR="00875D8B" w:rsidRPr="005A38A6">
        <w:rPr>
          <w:rFonts w:ascii="Calibri" w:eastAsia="MS Mincho" w:hAnsi="Calibri" w:cs="Calibri"/>
          <w:b/>
          <w:lang w:eastAsia="ja-JP"/>
        </w:rPr>
        <w:t xml:space="preserve">in una società (ossia in soggetto avente forma giuridica societaria) </w:t>
      </w:r>
      <w:r w:rsidR="00870ADF">
        <w:rPr>
          <w:rFonts w:ascii="Calibri" w:eastAsia="MS Mincho" w:hAnsi="Calibri" w:cs="Calibri"/>
          <w:b/>
          <w:lang w:eastAsia="ja-JP"/>
        </w:rPr>
        <w:t>e non dichiarata al 31/12/</w:t>
      </w:r>
      <w:r w:rsidR="009C2094">
        <w:rPr>
          <w:rFonts w:ascii="Calibri" w:eastAsia="MS Mincho" w:hAnsi="Calibri" w:cs="Calibri"/>
          <w:b/>
          <w:lang w:eastAsia="ja-JP"/>
        </w:rPr>
        <w:t>202</w:t>
      </w:r>
      <w:r w:rsidR="00791815">
        <w:rPr>
          <w:rFonts w:ascii="Calibri" w:eastAsia="MS Mincho" w:hAnsi="Calibri" w:cs="Calibri"/>
          <w:b/>
          <w:lang w:eastAsia="ja-JP"/>
        </w:rPr>
        <w:t>2</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(censimento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6D17C650" w:rsidR="001A32DB" w:rsidRPr="00A74703"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B81900">
        <w:rPr>
          <w:rFonts w:asciiTheme="minorHAnsi" w:eastAsiaTheme="minorHAnsi" w:hAnsiTheme="minorHAnsi" w:cstheme="minorHAnsi"/>
        </w:rPr>
        <w:t>-</w:t>
      </w:r>
      <w:r w:rsidRPr="00A74703">
        <w:rPr>
          <w:rFonts w:asciiTheme="minorHAnsi" w:eastAsiaTheme="minorHAnsi" w:hAnsiTheme="minorHAnsi" w:cstheme="minorHAnsi"/>
        </w:rPr>
        <w:t xml:space="preserve"> Scioglimento</w:t>
      </w:r>
      <w:r w:rsidR="00A74703" w:rsidRPr="00A74703">
        <w:rPr>
          <w:rFonts w:asciiTheme="minorHAnsi" w:eastAsiaTheme="minorHAnsi" w:hAnsiTheme="minorHAnsi" w:cstheme="minorHAnsi"/>
        </w:rPr>
        <w:t xml:space="preserve"> / </w:t>
      </w:r>
      <w:r w:rsidR="00AB43E9">
        <w:rPr>
          <w:rFonts w:asciiTheme="minorHAnsi" w:eastAsiaTheme="minorHAnsi" w:hAnsiTheme="minorHAnsi" w:cstheme="minorHAnsi"/>
        </w:rPr>
        <w:t>L</w:t>
      </w:r>
      <w:r w:rsidR="00A74703" w:rsidRPr="00A74703">
        <w:rPr>
          <w:rFonts w:asciiTheme="minorHAnsi" w:eastAsiaTheme="minorHAnsi" w:hAnsiTheme="minorHAnsi" w:cstheme="minorHAnsi"/>
        </w:rPr>
        <w:t xml:space="preserve">iquidazione </w:t>
      </w:r>
      <w:r w:rsidRPr="00A74703">
        <w:rPr>
          <w:rFonts w:asciiTheme="minorHAnsi" w:eastAsiaTheme="minorHAnsi" w:hAnsiTheme="minorHAnsi" w:cstheme="minorHAnsi"/>
        </w:rPr>
        <w:t>della società</w:t>
      </w:r>
    </w:p>
    <w:p w14:paraId="369C0662" w14:textId="4A311E2E" w:rsidR="00AB4AC7" w:rsidRPr="000D7844"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footerReference w:type="default" r:id="rId12"/>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1018" w14:textId="4ABBDC8E"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791815">
      <w:rPr>
        <w:rFonts w:ascii="Calibri" w:hAnsi="Calibri"/>
        <w:b/>
        <w:iCs/>
        <w:color w:val="1F497D"/>
        <w:sz w:val="20"/>
        <w:szCs w:val="4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9028954">
    <w:abstractNumId w:val="16"/>
  </w:num>
  <w:num w:numId="2" w16cid:durableId="1069763637">
    <w:abstractNumId w:val="15"/>
  </w:num>
  <w:num w:numId="3" w16cid:durableId="763693244">
    <w:abstractNumId w:val="8"/>
  </w:num>
  <w:num w:numId="4" w16cid:durableId="1112625655">
    <w:abstractNumId w:val="19"/>
  </w:num>
  <w:num w:numId="5" w16cid:durableId="273487805">
    <w:abstractNumId w:val="20"/>
  </w:num>
  <w:num w:numId="6" w16cid:durableId="1854684528">
    <w:abstractNumId w:val="5"/>
  </w:num>
  <w:num w:numId="7" w16cid:durableId="761951328">
    <w:abstractNumId w:val="14"/>
  </w:num>
  <w:num w:numId="8" w16cid:durableId="182671916">
    <w:abstractNumId w:val="17"/>
  </w:num>
  <w:num w:numId="9" w16cid:durableId="1132094793">
    <w:abstractNumId w:val="2"/>
  </w:num>
  <w:num w:numId="10" w16cid:durableId="1271158276">
    <w:abstractNumId w:val="6"/>
  </w:num>
  <w:num w:numId="11" w16cid:durableId="660695729">
    <w:abstractNumId w:val="9"/>
  </w:num>
  <w:num w:numId="12" w16cid:durableId="1535312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389914">
    <w:abstractNumId w:val="13"/>
  </w:num>
  <w:num w:numId="14" w16cid:durableId="460806288">
    <w:abstractNumId w:val="7"/>
  </w:num>
  <w:num w:numId="15" w16cid:durableId="1976595096">
    <w:abstractNumId w:val="4"/>
  </w:num>
  <w:num w:numId="16" w16cid:durableId="12583471">
    <w:abstractNumId w:val="3"/>
  </w:num>
  <w:num w:numId="17" w16cid:durableId="1433934540">
    <w:abstractNumId w:val="10"/>
  </w:num>
  <w:num w:numId="18" w16cid:durableId="1455096234">
    <w:abstractNumId w:val="11"/>
  </w:num>
  <w:num w:numId="19" w16cid:durableId="1673949270">
    <w:abstractNumId w:val="21"/>
  </w:num>
  <w:num w:numId="20" w16cid:durableId="414520340">
    <w:abstractNumId w:val="22"/>
  </w:num>
  <w:num w:numId="21" w16cid:durableId="1508247002">
    <w:abstractNumId w:val="0"/>
  </w:num>
  <w:num w:numId="22" w16cid:durableId="1619491018">
    <w:abstractNumId w:val="12"/>
  </w:num>
  <w:num w:numId="23" w16cid:durableId="82801243">
    <w:abstractNumId w:val="1"/>
  </w:num>
  <w:num w:numId="24" w16cid:durableId="799764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D7844"/>
    <w:rsid w:val="000F6057"/>
    <w:rsid w:val="00100A90"/>
    <w:rsid w:val="00101114"/>
    <w:rsid w:val="00106733"/>
    <w:rsid w:val="001141B8"/>
    <w:rsid w:val="00117425"/>
    <w:rsid w:val="00122F89"/>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75E1"/>
    <w:rsid w:val="002A04DA"/>
    <w:rsid w:val="002A14FA"/>
    <w:rsid w:val="002A6B77"/>
    <w:rsid w:val="002B6BB0"/>
    <w:rsid w:val="002B6BFA"/>
    <w:rsid w:val="002C3D95"/>
    <w:rsid w:val="002C76AC"/>
    <w:rsid w:val="002C7C52"/>
    <w:rsid w:val="002D77BD"/>
    <w:rsid w:val="002E0026"/>
    <w:rsid w:val="002E3504"/>
    <w:rsid w:val="002E68E8"/>
    <w:rsid w:val="002F06CD"/>
    <w:rsid w:val="002F13C8"/>
    <w:rsid w:val="002F2D15"/>
    <w:rsid w:val="00300159"/>
    <w:rsid w:val="00304EF0"/>
    <w:rsid w:val="00310050"/>
    <w:rsid w:val="00313243"/>
    <w:rsid w:val="00314F2F"/>
    <w:rsid w:val="00321001"/>
    <w:rsid w:val="00326D1B"/>
    <w:rsid w:val="003317B9"/>
    <w:rsid w:val="00340592"/>
    <w:rsid w:val="00340FE4"/>
    <w:rsid w:val="00341142"/>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1815"/>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13904"/>
    <w:rsid w:val="00826A8E"/>
    <w:rsid w:val="00841370"/>
    <w:rsid w:val="0084608F"/>
    <w:rsid w:val="0086131D"/>
    <w:rsid w:val="008618D4"/>
    <w:rsid w:val="0086528F"/>
    <w:rsid w:val="00865775"/>
    <w:rsid w:val="00870ADF"/>
    <w:rsid w:val="00872AF2"/>
    <w:rsid w:val="00873F8B"/>
    <w:rsid w:val="00875AB4"/>
    <w:rsid w:val="00875D8B"/>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1C41"/>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F217F"/>
    <w:rsid w:val="009F2D79"/>
    <w:rsid w:val="009F621A"/>
    <w:rsid w:val="00A013CD"/>
    <w:rsid w:val="00A01C2C"/>
    <w:rsid w:val="00A10C9E"/>
    <w:rsid w:val="00A14024"/>
    <w:rsid w:val="00A24253"/>
    <w:rsid w:val="00A370B1"/>
    <w:rsid w:val="00A4149F"/>
    <w:rsid w:val="00A6605D"/>
    <w:rsid w:val="00A70325"/>
    <w:rsid w:val="00A732B6"/>
    <w:rsid w:val="00A73F40"/>
    <w:rsid w:val="00A74703"/>
    <w:rsid w:val="00A76CBF"/>
    <w:rsid w:val="00A80F94"/>
    <w:rsid w:val="00A82128"/>
    <w:rsid w:val="00A921C1"/>
    <w:rsid w:val="00AA58C3"/>
    <w:rsid w:val="00AB43E9"/>
    <w:rsid w:val="00AB466A"/>
    <w:rsid w:val="00AB4AC7"/>
    <w:rsid w:val="00AB79C2"/>
    <w:rsid w:val="00AC0A94"/>
    <w:rsid w:val="00AC3871"/>
    <w:rsid w:val="00AC3AB0"/>
    <w:rsid w:val="00AC3C1D"/>
    <w:rsid w:val="00AC7A68"/>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E626B"/>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43A9A"/>
    <w:rsid w:val="00C47227"/>
    <w:rsid w:val="00C51C5F"/>
    <w:rsid w:val="00C5597C"/>
    <w:rsid w:val="00C611AD"/>
    <w:rsid w:val="00C6199E"/>
    <w:rsid w:val="00C61EAB"/>
    <w:rsid w:val="00C77EC6"/>
    <w:rsid w:val="00C91254"/>
    <w:rsid w:val="00C94EAF"/>
    <w:rsid w:val="00C97B26"/>
    <w:rsid w:val="00CB1E15"/>
    <w:rsid w:val="00CB56AD"/>
    <w:rsid w:val="00CC1634"/>
    <w:rsid w:val="00CC7163"/>
    <w:rsid w:val="00CD1227"/>
    <w:rsid w:val="00CD532D"/>
    <w:rsid w:val="00CD619F"/>
    <w:rsid w:val="00CD6AE5"/>
    <w:rsid w:val="00CE4A4F"/>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4D61"/>
    <w:rsid w:val="00DF1044"/>
    <w:rsid w:val="00DF6303"/>
    <w:rsid w:val="00E00C2E"/>
    <w:rsid w:val="00E023D5"/>
    <w:rsid w:val="00E05BA2"/>
    <w:rsid w:val="00E063EC"/>
    <w:rsid w:val="00E06760"/>
    <w:rsid w:val="00E069F2"/>
    <w:rsid w:val="00E12C93"/>
    <w:rsid w:val="00E24A44"/>
    <w:rsid w:val="00E27A02"/>
    <w:rsid w:val="00E300AE"/>
    <w:rsid w:val="00E376C1"/>
    <w:rsid w:val="00E40953"/>
    <w:rsid w:val="00E45256"/>
    <w:rsid w:val="00E53755"/>
    <w:rsid w:val="00E53FCB"/>
    <w:rsid w:val="00E553F4"/>
    <w:rsid w:val="00E564BA"/>
    <w:rsid w:val="00E5701C"/>
    <w:rsid w:val="00E579C7"/>
    <w:rsid w:val="00E62C43"/>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92BCB"/>
    <w:rsid w:val="00F9330C"/>
    <w:rsid w:val="00F949BF"/>
    <w:rsid w:val="00F95056"/>
    <w:rsid w:val="00F967A0"/>
    <w:rsid w:val="00FA295F"/>
    <w:rsid w:val="00FA6947"/>
    <w:rsid w:val="00FB0971"/>
    <w:rsid w:val="00FB3DF3"/>
    <w:rsid w:val="00FB5803"/>
    <w:rsid w:val="00FC2687"/>
    <w:rsid w:val="00FC65EB"/>
    <w:rsid w:val="00FC7D33"/>
    <w:rsid w:val="00FD0D29"/>
    <w:rsid w:val="00FD51E3"/>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stat.it/it/archivio/17888" TargetMode="External"/><Relationship Id="rId4" Type="http://schemas.openxmlformats.org/officeDocument/2006/relationships/settings" Target="settings.xml"/><Relationship Id="rId9" Type="http://schemas.openxmlformats.org/officeDocument/2006/relationships/hyperlink" Target="https://www.istat.it/it/files//2022/03/Struttura-ATECO-2007-aggiornamento-2022.xls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F8619A0E04D438474C94A4B9C2B4E"/>
        <w:category>
          <w:name w:val="Generale"/>
          <w:gallery w:val="placeholder"/>
        </w:category>
        <w:types>
          <w:type w:val="bbPlcHdr"/>
        </w:types>
        <w:behaviors>
          <w:behavior w:val="content"/>
        </w:behaviors>
        <w:guid w:val="{CB3BA57E-4917-4FD2-A125-FD733021E0F4}"/>
      </w:docPartPr>
      <w:docPartBody>
        <w:p w:rsidR="009D7FA6" w:rsidRDefault="00C45AD9" w:rsidP="00C45AD9">
          <w:pPr>
            <w:pStyle w:val="B8CF8619A0E04D438474C94A4B9C2B4E1"/>
          </w:pPr>
          <w:r w:rsidRPr="005B6DB8">
            <w:rPr>
              <w:rStyle w:val="Testosegnaposto"/>
              <w:sz w:val="18"/>
              <w:szCs w:val="18"/>
            </w:rPr>
            <w:t>Scegliere un elemento.</w:t>
          </w:r>
        </w:p>
      </w:docPartBody>
    </w:docPart>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087129F5E3164163AE50D016A8816AE8"/>
        <w:category>
          <w:name w:val="Generale"/>
          <w:gallery w:val="placeholder"/>
        </w:category>
        <w:types>
          <w:type w:val="bbPlcHdr"/>
        </w:types>
        <w:behaviors>
          <w:behavior w:val="content"/>
        </w:behaviors>
        <w:guid w:val="{371A1FE5-0EF7-40B9-A3D9-4127A2E67AF8}"/>
      </w:docPartPr>
      <w:docPartBody>
        <w:p w:rsidR="009D7FA6" w:rsidRDefault="00C45AD9" w:rsidP="00C45AD9">
          <w:pPr>
            <w:pStyle w:val="087129F5E3164163AE50D016A8816AE8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C45AD9" w:rsidP="00C45AD9">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C45AD9" w:rsidP="00C45AD9">
          <w:pPr>
            <w:pStyle w:val="DefaultPlaceholder-18540134391"/>
          </w:pPr>
          <w:r w:rsidRPr="00ED21FE">
            <w:rPr>
              <w:rStyle w:val="Testosegnaposto"/>
              <w:sz w:val="18"/>
              <w:szCs w:val="18"/>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C45AD9" w:rsidP="00C45AD9">
          <w:pPr>
            <w:pStyle w:val="C850458A2A0743EEA9E6D61004E3945C"/>
          </w:pPr>
          <w:r w:rsidRPr="00ED21FE">
            <w:rPr>
              <w:rFonts w:eastAsia="Calibri" w:cs="Calibri"/>
              <w:color w:val="808080" w:themeColor="background1" w:themeShade="80"/>
              <w:sz w:val="18"/>
              <w:szCs w:val="18"/>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C45AD9" w:rsidP="00C45AD9">
          <w:pPr>
            <w:pStyle w:val="47D8FDC7E39E4FFEB36D939118FF26B3"/>
          </w:pPr>
          <w:r w:rsidRPr="000D54C8">
            <w:rPr>
              <w:rStyle w:val="Testosegnaposto"/>
              <w:sz w:val="16"/>
              <w:szCs w:val="16"/>
            </w:rPr>
            <w:t>Scegliere un elemento.</w:t>
          </w:r>
        </w:p>
      </w:docPartBody>
    </w:docPart>
    <w:docPart>
      <w:docPartPr>
        <w:name w:val="86E2040B5B2249D4BE352E7033AA7084"/>
        <w:category>
          <w:name w:val="Generale"/>
          <w:gallery w:val="placeholder"/>
        </w:category>
        <w:types>
          <w:type w:val="bbPlcHdr"/>
        </w:types>
        <w:behaviors>
          <w:behavior w:val="content"/>
        </w:behaviors>
        <w:guid w:val="{F9F29C4C-7CD4-4747-8A92-53CEC3509626}"/>
      </w:docPartPr>
      <w:docPartBody>
        <w:p w:rsidR="00321BEB" w:rsidRDefault="00C45AD9" w:rsidP="00C45AD9">
          <w:pPr>
            <w:pStyle w:val="86E2040B5B2249D4BE352E7033AA7084"/>
          </w:pPr>
          <w:r w:rsidRPr="00E21C67">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B7499"/>
    <w:rsid w:val="00107B20"/>
    <w:rsid w:val="001C7A47"/>
    <w:rsid w:val="002744C9"/>
    <w:rsid w:val="002802DF"/>
    <w:rsid w:val="00292718"/>
    <w:rsid w:val="00307A80"/>
    <w:rsid w:val="00321BEB"/>
    <w:rsid w:val="00431CBB"/>
    <w:rsid w:val="00455554"/>
    <w:rsid w:val="00490935"/>
    <w:rsid w:val="00517D0E"/>
    <w:rsid w:val="00571E16"/>
    <w:rsid w:val="006B3177"/>
    <w:rsid w:val="006E3C5D"/>
    <w:rsid w:val="00814CC7"/>
    <w:rsid w:val="008E6CD0"/>
    <w:rsid w:val="009063A2"/>
    <w:rsid w:val="009D7FA6"/>
    <w:rsid w:val="009F77C2"/>
    <w:rsid w:val="00B400B1"/>
    <w:rsid w:val="00BD7DCB"/>
    <w:rsid w:val="00C000F2"/>
    <w:rsid w:val="00C45AD9"/>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D9"/>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DefaultPlaceholder-18540134391">
    <w:name w:val="DefaultPlaceholder_-18540134391"/>
    <w:rsid w:val="00C45AD9"/>
    <w:rPr>
      <w:rFonts w:eastAsiaTheme="minorHAnsi"/>
      <w:lang w:val="it-IT" w:eastAsia="en-US"/>
    </w:rPr>
  </w:style>
  <w:style w:type="paragraph" w:customStyle="1" w:styleId="C850458A2A0743EEA9E6D61004E3945C">
    <w:name w:val="C850458A2A0743EEA9E6D61004E3945C"/>
    <w:rsid w:val="00C45AD9"/>
    <w:rPr>
      <w:rFonts w:eastAsiaTheme="minorHAnsi"/>
      <w:lang w:val="it-IT" w:eastAsia="en-US"/>
    </w:rPr>
  </w:style>
  <w:style w:type="paragraph" w:customStyle="1" w:styleId="47D8FDC7E39E4FFEB36D939118FF26B3">
    <w:name w:val="47D8FDC7E39E4FFEB36D939118FF26B3"/>
    <w:rsid w:val="00C45AD9"/>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D4340-63A2-46A6-A298-87828A52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1864</Words>
  <Characters>10627</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Fabbri Paola</cp:lastModifiedBy>
  <cp:revision>11</cp:revision>
  <cp:lastPrinted>2022-11-03T08:48:00Z</cp:lastPrinted>
  <dcterms:created xsi:type="dcterms:W3CDTF">2023-11-16T12:15:00Z</dcterms:created>
  <dcterms:modified xsi:type="dcterms:W3CDTF">2023-11-20T07:47:00Z</dcterms:modified>
</cp:coreProperties>
</file>